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0A4F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LJEKARNA KRIŽEVCI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br/>
        <w:t>P. Zrinskog 1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br/>
        <w:t>48260 Križevci</w:t>
      </w:r>
    </w:p>
    <w:p w14:paraId="1CF96DFB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E34F7B4" w14:textId="5B66853F" w:rsid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URBROJ: 2137-22-26-92</w:t>
      </w:r>
    </w:p>
    <w:p w14:paraId="7C050E49" w14:textId="190EB99D" w:rsidR="00534E59" w:rsidRP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Križevci, 15. lipnja 2026.</w:t>
      </w:r>
    </w:p>
    <w:p w14:paraId="6AFA9048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5B1EDFF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AD45755" w14:textId="717F95DC" w:rsid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>Na temelju provedenog javnog natječaja objavljenog dana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1. lipnja 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>2026. godine za radno mjesto farmaceutski tehničar – pripravnik, ravnate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lj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>ica Ljekarne Križevci donosi sljedeću:</w:t>
      </w:r>
    </w:p>
    <w:p w14:paraId="429A2239" w14:textId="77777777" w:rsidR="00534E59" w:rsidRP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F274188" w14:textId="77777777" w:rsidR="00534E59" w:rsidRDefault="00534E59" w:rsidP="00534E5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34E59"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  <w14:ligatures w14:val="none"/>
        </w:rPr>
        <w:t>ODLUKU O ODABIRU KANDIDATA</w:t>
      </w:r>
    </w:p>
    <w:p w14:paraId="12623818" w14:textId="77777777" w:rsidR="00534E59" w:rsidRDefault="00534E59" w:rsidP="00534E5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  <w14:ligatures w14:val="none"/>
        </w:rPr>
      </w:pPr>
    </w:p>
    <w:p w14:paraId="193BDB9E" w14:textId="77777777" w:rsidR="00534E59" w:rsidRPr="00534E59" w:rsidRDefault="00534E59" w:rsidP="00534E5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hr-HR"/>
          <w14:ligatures w14:val="none"/>
        </w:rPr>
      </w:pPr>
    </w:p>
    <w:p w14:paraId="4009B63A" w14:textId="600AFE9A" w:rsidR="00534E59" w:rsidRPr="00534E59" w:rsidRDefault="00534E59" w:rsidP="00534E5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 </w:t>
      </w: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I.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br/>
        <w:t xml:space="preserve">Za obavljanje pripravničkog staža na radnom mjestu </w:t>
      </w: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farmaceutski tehničar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 xml:space="preserve"> odabire se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kandidatkinja </w:t>
      </w: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Josipa Kuzmić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5484D814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639755EA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4FA0B546" w14:textId="128873FF" w:rsidR="00534E59" w:rsidRP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</w:t>
      </w: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II.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br/>
        <w:t>Odabran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 xml:space="preserve"> kandidat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kinja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 xml:space="preserve"> izabran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 xml:space="preserve"> je jer u potpunosti udovoljava uvjetima natječaja te je na temelju dostavljene dokumentacije i provedenog razgovora/testiranja pokazala najbolje rezultate.</w:t>
      </w:r>
    </w:p>
    <w:p w14:paraId="263DCA34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63570EFA" w14:textId="5184EC97" w:rsidR="00534E59" w:rsidRP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</w:t>
      </w: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III.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br/>
        <w:t>S odabran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om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 xml:space="preserve"> kandidat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kinjom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t xml:space="preserve"> sklopit će se ugovor o radu na određeno vrijeme radi obavljanja pripravničkog staža, uz osigurano financiranje od strane Hrvatskog zavoda za zdravstveno osiguranje (HZZO) sukladno Odluci o financiranju pripravničkog staža u 2026. godini.</w:t>
      </w:r>
    </w:p>
    <w:p w14:paraId="7252E13F" w14:textId="77777777" w:rsidR="00534E59" w:rsidRDefault="00534E59" w:rsidP="00534E5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1DE670C7" w14:textId="62A69CC8" w:rsidR="00534E59" w:rsidRPr="00534E59" w:rsidRDefault="00534E59" w:rsidP="00534E59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                                                                     </w:t>
      </w:r>
      <w:r w:rsidRPr="00534E59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IV.</w:t>
      </w:r>
      <w:r w:rsidRPr="00534E59">
        <w:rPr>
          <w:rFonts w:ascii="Arial" w:eastAsia="Times New Roman" w:hAnsi="Arial" w:cs="Arial"/>
          <w:kern w:val="0"/>
          <w:lang w:eastAsia="hr-HR"/>
          <w14:ligatures w14:val="none"/>
        </w:rPr>
        <w:br/>
        <w:t>Ova Odluka stupa na snagu danom donošenja.</w:t>
      </w:r>
    </w:p>
    <w:p w14:paraId="326A9047" w14:textId="2CD97D13" w:rsidR="00534E59" w:rsidRPr="00534E59" w:rsidRDefault="00534E59" w:rsidP="00534E59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</w:p>
    <w:p w14:paraId="375C0DC8" w14:textId="6DC89C8E" w:rsidR="00534E59" w:rsidRDefault="00534E59" w:rsidP="00534E59">
      <w:pPr>
        <w:jc w:val="right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Ravnateljica Ljekarne Križevci</w:t>
      </w:r>
    </w:p>
    <w:p w14:paraId="3F7856E3" w14:textId="69D43DFE" w:rsidR="00534E59" w:rsidRDefault="00534E59" w:rsidP="00534E59">
      <w:pPr>
        <w:jc w:val="right"/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t>Mirela Martinović, mag.pharm.</w:t>
      </w:r>
    </w:p>
    <w:sectPr w:rsidR="00534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59"/>
    <w:rsid w:val="00534E59"/>
    <w:rsid w:val="005A28D0"/>
    <w:rsid w:val="00C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E907"/>
  <w15:chartTrackingRefBased/>
  <w15:docId w15:val="{A8D5BAB0-D9D1-4E3C-9A60-19F6CAD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4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4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4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4E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E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4E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4E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4E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4E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4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4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4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4E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4E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4E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4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4E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4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1</cp:revision>
  <dcterms:created xsi:type="dcterms:W3CDTF">2026-06-15T12:05:00Z</dcterms:created>
  <dcterms:modified xsi:type="dcterms:W3CDTF">2026-06-15T12:17:00Z</dcterms:modified>
</cp:coreProperties>
</file>